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Arial" w:hAnsi="Arial" w:eastAsia="Arial" w:cs="Arial"/>
          <w:b/>
          <w:bCs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Arial" w:hAnsi="Arial" w:eastAsia="Arial" w:cs="Arial"/>
          <w:b/>
          <w:bCs/>
          <w:color w:val="000000"/>
          <w:sz w:val="28"/>
          <w:szCs w:val="28"/>
        </w:rPr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>АНКЕТА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Arial" w:hAnsi="Arial" w:eastAsia="Arial" w:cs="Arial"/>
          <w:b/>
          <w:bCs/>
          <w:color w:val="000000"/>
          <w:sz w:val="28"/>
          <w:szCs w:val="28"/>
        </w:rPr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>для участника конкурса по номинации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Arial" w:hAnsi="Arial" w:eastAsia="Arial" w:cs="Arial"/>
          <w:b/>
          <w:bCs/>
          <w:color w:val="000000"/>
          <w:sz w:val="28"/>
          <w:szCs w:val="28"/>
        </w:rPr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>“Лучшая брокерская компания на рынке ипотечных сделок 202</w:t>
      </w:r>
      <w:r>
        <w:rPr>
          <w:rFonts w:hint="default" w:ascii="Arial" w:hAnsi="Arial" w:eastAsia="Arial" w:cs="Arial"/>
          <w:b/>
          <w:bCs/>
          <w:color w:val="000000"/>
          <w:sz w:val="28"/>
          <w:szCs w:val="28"/>
          <w:lang w:val="ru-RU"/>
        </w:rPr>
        <w:t>3</w:t>
      </w:r>
      <w:bookmarkStart w:id="2" w:name="_GoBack"/>
      <w:bookmarkEnd w:id="2"/>
      <w:r>
        <w:rPr>
          <w:rFonts w:ascii="Arial" w:hAnsi="Arial" w:eastAsia="Arial" w:cs="Arial"/>
          <w:b/>
          <w:bCs/>
          <w:color w:val="000000"/>
          <w:sz w:val="28"/>
          <w:szCs w:val="28"/>
        </w:rPr>
        <w:t>»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Arial" w:hAnsi="Arial" w:eastAsia="Arial" w:cs="Arial"/>
          <w:b/>
          <w:bCs/>
          <w:color w:val="000000"/>
          <w:sz w:val="28"/>
          <w:szCs w:val="28"/>
        </w:rPr>
      </w:pPr>
    </w:p>
    <w:tbl>
      <w:tblPr>
        <w:tblStyle w:val="15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5"/>
        <w:gridCol w:w="6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314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КОМПАНИЯ</w:t>
            </w:r>
          </w:p>
        </w:tc>
        <w:tc>
          <w:tcPr>
            <w:tcW w:w="6493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314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ГОРОД / РЕГИОН</w:t>
            </w:r>
          </w:p>
        </w:tc>
        <w:tc>
          <w:tcPr>
            <w:tcW w:w="6493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314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ЮРИДИЧЕСКИЙ АДРЕС </w:t>
            </w:r>
          </w:p>
        </w:tc>
        <w:tc>
          <w:tcPr>
            <w:tcW w:w="6493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</w:trPr>
        <w:tc>
          <w:tcPr>
            <w:tcW w:w="314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6493" w:type="dxa"/>
            <w:vAlign w:val="center"/>
          </w:tcPr>
          <w:p>
            <w:pPr>
              <w:rPr>
                <w:rFonts w:eastAsia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</w:trPr>
        <w:tc>
          <w:tcPr>
            <w:tcW w:w="314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  <w:tc>
          <w:tcPr>
            <w:tcW w:w="6493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Телефон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E-mail</w:t>
            </w:r>
          </w:p>
        </w:tc>
      </w:tr>
    </w:tbl>
    <w:p>
      <w:pPr>
        <w:pStyle w:val="23"/>
        <w:rPr>
          <w:rFonts w:eastAsia="Arial"/>
          <w:b/>
          <w:bCs/>
          <w:sz w:val="22"/>
          <w:szCs w:val="22"/>
        </w:rPr>
      </w:pPr>
    </w:p>
    <w:p>
      <w:pPr>
        <w:pStyle w:val="23"/>
        <w:jc w:val="both"/>
        <w:rPr>
          <w:rFonts w:eastAsia="Arial"/>
          <w:b/>
          <w:bCs/>
          <w:i/>
          <w:iCs/>
          <w:sz w:val="22"/>
          <w:szCs w:val="22"/>
        </w:rPr>
      </w:pPr>
      <w:r>
        <w:rPr>
          <w:rFonts w:eastAsia="Arial"/>
          <w:b/>
          <w:bCs/>
          <w:i/>
          <w:iCs/>
          <w:sz w:val="22"/>
          <w:szCs w:val="22"/>
        </w:rPr>
        <w:t xml:space="preserve">В данной анкете в колонке «Заполняется номинантом» указываются цифры, да/нет, если дополнительная информация есть в приложении – то дается отсылка к приложению «см. приложение стр.N или слайд №).  </w:t>
      </w:r>
    </w:p>
    <w:p>
      <w:pPr>
        <w:pStyle w:val="23"/>
        <w:jc w:val="both"/>
        <w:rPr>
          <w:rFonts w:eastAsia="Arial"/>
          <w:b/>
          <w:bCs/>
          <w:i/>
          <w:iCs/>
          <w:sz w:val="22"/>
          <w:szCs w:val="22"/>
        </w:rPr>
      </w:pPr>
      <w:r>
        <w:rPr>
          <w:rFonts w:eastAsia="Arial"/>
          <w:b/>
          <w:bCs/>
          <w:i/>
          <w:iCs/>
          <w:sz w:val="22"/>
          <w:szCs w:val="22"/>
        </w:rPr>
        <w:t xml:space="preserve">Приложение к анкете оформляется в виде отдельного документа или презентации, где к пунктам анкеты размещается дополнительная информация, запрашиваемая в описании показателя. </w:t>
      </w:r>
    </w:p>
    <w:p>
      <w:pPr>
        <w:pStyle w:val="23"/>
        <w:jc w:val="both"/>
        <w:rPr>
          <w:rFonts w:eastAsia="Arial"/>
          <w:b/>
          <w:bCs/>
          <w:i/>
          <w:iCs/>
          <w:sz w:val="22"/>
          <w:szCs w:val="22"/>
        </w:rPr>
      </w:pPr>
      <w:r>
        <w:rPr>
          <w:rFonts w:eastAsia="Arial"/>
          <w:b/>
          <w:bCs/>
          <w:i/>
          <w:iCs/>
          <w:sz w:val="22"/>
          <w:szCs w:val="22"/>
        </w:rPr>
        <w:t>Копии документов (дипломы, сертификаты, свидетельства, программы и т.д.) могут быть размещены в облачном хранилище, в анкете или приложении достаточно разместить рабочую ссылку на папку с документами.</w:t>
      </w:r>
    </w:p>
    <w:p>
      <w:pPr>
        <w:pStyle w:val="23"/>
        <w:jc w:val="both"/>
        <w:rPr>
          <w:rFonts w:eastAsia="Arial"/>
          <w:b/>
          <w:bCs/>
          <w:i/>
          <w:iCs/>
          <w:sz w:val="22"/>
          <w:szCs w:val="22"/>
        </w:rPr>
      </w:pPr>
      <w:r>
        <w:rPr>
          <w:rFonts w:eastAsia="Arial"/>
          <w:b/>
          <w:bCs/>
          <w:i/>
          <w:iCs/>
          <w:sz w:val="22"/>
          <w:szCs w:val="22"/>
        </w:rPr>
        <w:t>Наличие, отсутствие и полнота запрашиваемой информации и подтверждающих документов влияет на оценку показателя.</w:t>
      </w:r>
    </w:p>
    <w:p>
      <w:pPr>
        <w:keepNext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120" w:line="360" w:lineRule="auto"/>
        <w:ind w:left="0" w:right="-622" w:firstLine="0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I. Опыт и результаты работы компании на рынке ипотечных сделок  (max 30 баллов)        </w:t>
      </w:r>
    </w:p>
    <w:tbl>
      <w:tblPr>
        <w:tblStyle w:val="16"/>
        <w:tblW w:w="10056" w:type="dxa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8"/>
        <w:gridCol w:w="1418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i/>
                <w:color w:val="000000"/>
                <w:sz w:val="18"/>
                <w:szCs w:val="18"/>
              </w:rPr>
              <w:t>Заполняется номинантом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i/>
                <w:color w:val="000000"/>
                <w:sz w:val="18"/>
                <w:szCs w:val="18"/>
              </w:rPr>
              <w:t>Заполняется конкурсной комиссией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1. Срок работы на рынке ипотечных сделок </w:t>
            </w:r>
            <w:r>
              <w:rPr>
                <w:rFonts w:ascii="Arial" w:hAnsi="Arial" w:eastAsia="Arial" w:cs="Arial"/>
                <w:i/>
                <w:iCs/>
                <w:color w:val="000000"/>
                <w:sz w:val="24"/>
                <w:szCs w:val="24"/>
              </w:rPr>
              <w:t>(указать количество лет)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</w:pPr>
            <w:r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  <w:t>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баллов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2. Общее количество банков, региональных ипотечных операторов и рефинансирующих организаций с которыми компания выстроила сотрудничество </w:t>
            </w:r>
            <w:r>
              <w:rPr>
                <w:rFonts w:ascii="Arial" w:hAnsi="Arial" w:eastAsia="Arial" w:cs="Arial"/>
                <w:i/>
                <w:iCs/>
                <w:color w:val="000000"/>
                <w:sz w:val="24"/>
                <w:szCs w:val="24"/>
              </w:rPr>
              <w:t>(указать количество и приложить список с указанием формата сотрудничества )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</w:pPr>
            <w:r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  <w:t>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баллов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3. Количество проведенных консультаций, предварительных квалификаций заемщиков в 2022 г. (шт.)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</w:pPr>
            <w:r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  <w:t>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баллов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center" w:pos="4677"/>
                <w:tab w:val="right" w:pos="9355"/>
              </w:tabs>
              <w:spacing w:before="12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4. Общее количество ипотечных сделок, закрытых в 2022 календарном году (шт.)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</w:pPr>
            <w:r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  <w:t>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баллов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6663"/>
              </w:tabs>
              <w:spacing w:before="12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5. Объем кредитных средств, предоставленных клиентам компании по ипотечным сделкам в 2022 г. (тыс. рублей)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</w:pPr>
            <w:r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  <w:t>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баллов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6. Награды и статусы компании от банков </w:t>
            </w:r>
            <w:r>
              <w:rPr>
                <w:rFonts w:ascii="Arial" w:hAnsi="Arial" w:eastAsia="Arial" w:cs="Arial"/>
                <w:i/>
                <w:iCs/>
                <w:color w:val="000000"/>
                <w:sz w:val="24"/>
                <w:szCs w:val="24"/>
              </w:rPr>
              <w:t>(приложить свидетельства, сертификаты, благодарности)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  <w:r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  <w:t>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</w:pPr>
            <w:r>
              <w:rPr>
                <w:rFonts w:ascii="Arial" w:hAnsi="Arial" w:eastAsia="Arial" w:cs="Arial"/>
                <w:color w:val="000000"/>
              </w:rPr>
              <w:t>баллов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0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spacing w:before="240"/>
              <w:jc w:val="righ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Noto Sans Symbols" w:hAnsi="Noto Sans Symbols" w:eastAsia="Noto Sans Symbols" w:cs="Noto Sans Symbols"/>
                <w:b/>
                <w:color w:val="000000"/>
                <w:sz w:val="24"/>
                <w:szCs w:val="24"/>
              </w:rPr>
              <w:t>∑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vertAlign w:val="subscript"/>
              </w:rPr>
              <w:t xml:space="preserve">I 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_________ баллов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jc w:val="righ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663"/>
        </w:tabs>
        <w:spacing w:line="360" w:lineRule="auto"/>
        <w:jc w:val="both"/>
        <w:rPr>
          <w:color w:val="000000"/>
          <w:sz w:val="24"/>
          <w:szCs w:val="24"/>
        </w:rPr>
      </w:pPr>
    </w:p>
    <w:p>
      <w:pPr>
        <w:pageBreakBefore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663"/>
        </w:tabs>
        <w:spacing w:line="360" w:lineRule="auto"/>
        <w:jc w:val="both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keepNext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12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II. Квалификация сотрудников компании (max 15 баллов)        </w:t>
      </w:r>
    </w:p>
    <w:tbl>
      <w:tblPr>
        <w:tblStyle w:val="17"/>
        <w:tblW w:w="9876" w:type="dxa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5"/>
        <w:gridCol w:w="1411"/>
        <w:gridCol w:w="13"/>
        <w:gridCol w:w="1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i/>
                <w:color w:val="000000"/>
                <w:sz w:val="18"/>
                <w:szCs w:val="18"/>
              </w:rPr>
              <w:t>Заполняется номинантом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i/>
                <w:color w:val="000000"/>
                <w:sz w:val="18"/>
                <w:szCs w:val="18"/>
              </w:rPr>
              <w:t>Заполняется конкурсной комиссией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center" w:pos="4677"/>
                <w:tab w:val="right" w:pos="9355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1. Количество ипотечных специалистов, прошедших специализированное обучение в обучающих центрах в 2022 году </w:t>
            </w:r>
            <w:r>
              <w:rPr>
                <w:rFonts w:ascii="Arial" w:hAnsi="Arial" w:eastAsia="Arial" w:cs="Arial"/>
                <w:i/>
                <w:color w:val="000000"/>
                <w:sz w:val="24"/>
                <w:szCs w:val="24"/>
              </w:rPr>
              <w:t>(приложите обучающие программы учебных центров и копии аттестатов, сертификатов, свидетельств)</w:t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</w:pPr>
            <w:r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  <w:t>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баллов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center" w:pos="4677"/>
                <w:tab w:val="right" w:pos="9355"/>
              </w:tabs>
              <w:spacing w:before="12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2. Количество ипотечных специалистов, прошедших обучение по программам кредитных организаций (банков) в 2022 г. </w:t>
            </w:r>
            <w:r>
              <w:rPr>
                <w:rFonts w:ascii="Arial" w:hAnsi="Arial" w:eastAsia="Arial" w:cs="Arial"/>
                <w:i/>
                <w:color w:val="000000"/>
                <w:sz w:val="24"/>
                <w:szCs w:val="24"/>
              </w:rPr>
              <w:t>(приложите копии сертификатов, свидетельств)</w:t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br w:type="textWrapping"/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</w:pPr>
            <w:r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  <w:t>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баллов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3. Наличие собственных обучающих программ и учебных планов </w:t>
            </w:r>
            <w:r>
              <w:rPr>
                <w:rFonts w:ascii="Arial" w:hAnsi="Arial" w:eastAsia="Arial" w:cs="Arial"/>
                <w:i/>
                <w:iCs/>
                <w:color w:val="000000"/>
                <w:sz w:val="24"/>
                <w:szCs w:val="24"/>
              </w:rPr>
              <w:t>(приложить описание)</w:t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br w:type="textWrapping"/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  <w:r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  <w:t>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98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spacing w:before="240"/>
              <w:jc w:val="righ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Noto Sans Symbols" w:hAnsi="Noto Sans Symbols" w:eastAsia="Noto Sans Symbols" w:cs="Noto Sans Symbols"/>
                <w:b/>
                <w:color w:val="000000"/>
                <w:sz w:val="24"/>
                <w:szCs w:val="24"/>
              </w:rPr>
              <w:t>∑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vertAlign w:val="subscript"/>
              </w:rPr>
              <w:t xml:space="preserve">I 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_________ баллов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jc w:val="righ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8390"/>
              </w:tabs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ab/>
            </w:r>
          </w:p>
        </w:tc>
      </w:tr>
    </w:tbl>
    <w:p>
      <w:pPr>
        <w:pageBreakBefore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12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III. Техническое оснащение компании (max 15 баллов)        </w:t>
      </w:r>
    </w:p>
    <w:tbl>
      <w:tblPr>
        <w:tblStyle w:val="18"/>
        <w:tblW w:w="10236" w:type="dxa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9"/>
        <w:gridCol w:w="1440"/>
        <w:gridCol w:w="1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i/>
                <w:color w:val="000000"/>
                <w:sz w:val="18"/>
                <w:szCs w:val="18"/>
              </w:rPr>
              <w:t>Заполняется номинантом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i/>
                <w:color w:val="000000"/>
                <w:sz w:val="18"/>
                <w:szCs w:val="18"/>
              </w:rPr>
              <w:t>Заполняется конкурсной комиссией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center" w:pos="4677"/>
                <w:tab w:val="right" w:pos="9355"/>
              </w:tabs>
              <w:spacing w:before="12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1. Наличие собственных и/или внешних специальных программных средств, сервисов, платформ для осуществления деятельности по подготовке и проведению ипотечных сделок </w:t>
            </w:r>
            <w:r>
              <w:rPr>
                <w:rFonts w:ascii="Arial" w:hAnsi="Arial" w:eastAsia="Arial" w:cs="Arial"/>
                <w:i/>
                <w:iCs/>
                <w:color w:val="000000"/>
                <w:sz w:val="24"/>
                <w:szCs w:val="24"/>
              </w:rPr>
              <w:t>(приложите список с указанием используемого функционала)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23"/>
              <w:rPr>
                <w:rFonts w:eastAsia="Arial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</w:pPr>
            <w:r>
              <w:rPr>
                <w:rFonts w:ascii="Segoe UI Symbol" w:hAnsi="Segoe UI Symbol" w:eastAsia="Noto Sans Symbols" w:cs="Segoe UI Symbol"/>
                <w:color w:val="000000"/>
                <w:sz w:val="72"/>
                <w:szCs w:val="72"/>
              </w:rPr>
              <w:t>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734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center" w:pos="4677"/>
                <w:tab w:val="right" w:pos="9355"/>
              </w:tabs>
              <w:spacing w:before="12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23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баллов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center" w:pos="4677"/>
                <w:tab w:val="right" w:pos="9355"/>
              </w:tabs>
              <w:spacing w:before="12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2. Наличие в компании СRM-системы, call-центра с единым рекламным телефоном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</w:pPr>
            <w:r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  <w:t>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баллов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3. Наличие раздела (информации) об  ипотечном брокеридже на сайте компании </w:t>
            </w:r>
            <w:r>
              <w:rPr>
                <w:rFonts w:ascii="Arial" w:hAnsi="Arial" w:eastAsia="Arial" w:cs="Arial"/>
                <w:i/>
                <w:iCs/>
                <w:color w:val="000000"/>
                <w:sz w:val="24"/>
                <w:szCs w:val="24"/>
              </w:rPr>
              <w:t>(приложить ссылку).</w:t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72"/>
                <w:szCs w:val="72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</w:pPr>
            <w:r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  <w:t>🖵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баллов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0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jc w:val="righ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Noto Sans Symbols" w:hAnsi="Noto Sans Symbols" w:eastAsia="Noto Sans Symbols" w:cs="Noto Sans Symbols"/>
                <w:b/>
                <w:color w:val="000000"/>
                <w:sz w:val="24"/>
                <w:szCs w:val="24"/>
              </w:rPr>
              <w:t>∑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vertAlign w:val="subscript"/>
              </w:rPr>
              <w:t xml:space="preserve">I 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_________ баллов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371"/>
        </w:tabs>
        <w:rPr>
          <w:color w:val="000000"/>
          <w:sz w:val="24"/>
          <w:szCs w:val="24"/>
        </w:rPr>
      </w:pPr>
    </w:p>
    <w:p>
      <w:pPr>
        <w:keepNext/>
        <w:pageBreakBefore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120" w:line="360" w:lineRule="auto"/>
        <w:jc w:val="both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IV. Технологический уровень компании </w:t>
      </w:r>
      <w:r>
        <w:rPr>
          <w:rFonts w:ascii="Arial" w:hAnsi="Arial" w:eastAsia="Arial" w:cs="Arial"/>
          <w:color w:val="000000"/>
          <w:sz w:val="28"/>
          <w:szCs w:val="28"/>
        </w:rPr>
        <w:t>(max 25 баллов)</w:t>
      </w:r>
    </w:p>
    <w:tbl>
      <w:tblPr>
        <w:tblStyle w:val="19"/>
        <w:tblW w:w="10236" w:type="dxa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9"/>
        <w:gridCol w:w="1440"/>
        <w:gridCol w:w="1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i/>
                <w:color w:val="000000"/>
                <w:sz w:val="18"/>
                <w:szCs w:val="18"/>
              </w:rPr>
              <w:t>Заполняется номинантом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i/>
                <w:color w:val="000000"/>
                <w:sz w:val="18"/>
                <w:szCs w:val="18"/>
              </w:rPr>
              <w:t>Заполняется конкурсной комиссией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center" w:pos="4677"/>
                <w:tab w:val="right" w:pos="9355"/>
              </w:tabs>
              <w:spacing w:before="12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bookmarkStart w:id="0" w:name="_Hlk127373284"/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1. Разнообразие используемых ипотечных кредитных программ </w:t>
            </w:r>
            <w:r>
              <w:rPr>
                <w:rFonts w:ascii="Arial" w:hAnsi="Arial" w:eastAsia="Arial" w:cs="Arial"/>
                <w:i/>
                <w:iCs/>
                <w:color w:val="000000"/>
                <w:sz w:val="24"/>
                <w:szCs w:val="24"/>
              </w:rPr>
              <w:t>(укажите ипотечные программы с которыми работали ипотечные специалисты компании в 2022 году).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</w:pPr>
            <w:r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  <w:t>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center" w:pos="4677"/>
                <w:tab w:val="right" w:pos="9355"/>
              </w:tabs>
              <w:spacing w:before="12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</w:rPr>
              <w:t>баллов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center" w:pos="4677"/>
                <w:tab w:val="right" w:pos="9355"/>
              </w:tabs>
              <w:spacing w:before="12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2. Предоставляемые банками специальные условия, преференции для компании </w:t>
            </w:r>
            <w:r>
              <w:rPr>
                <w:rFonts w:ascii="Arial" w:hAnsi="Arial" w:eastAsia="Arial" w:cs="Arial"/>
                <w:i/>
                <w:iCs/>
                <w:color w:val="000000"/>
                <w:sz w:val="24"/>
                <w:szCs w:val="24"/>
              </w:rPr>
              <w:t>(описание)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  <w:r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  <w:t>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center" w:pos="4677"/>
                <w:tab w:val="right" w:pos="9355"/>
              </w:tabs>
              <w:spacing w:before="12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баллов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center" w:pos="4677"/>
                <w:tab w:val="right" w:pos="9355"/>
              </w:tabs>
              <w:spacing w:before="12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3. Уровень сервиса для ипотечных клиентов компании </w:t>
            </w:r>
            <w:r>
              <w:rPr>
                <w:rFonts w:ascii="Arial" w:hAnsi="Arial" w:eastAsia="Arial" w:cs="Arial"/>
                <w:i/>
                <w:color w:val="000000"/>
                <w:sz w:val="24"/>
                <w:szCs w:val="24"/>
              </w:rPr>
              <w:t xml:space="preserve">(приложите описание технологий и инструментов, используемых в компании для повышения уровня клиентского сервиса )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  <w:t>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center" w:pos="4677"/>
                <w:tab w:val="right" w:pos="9355"/>
              </w:tabs>
              <w:spacing w:before="12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</w:rPr>
              <w:t>баллов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center" w:pos="4677"/>
                <w:tab w:val="right" w:pos="9355"/>
              </w:tabs>
              <w:spacing w:before="12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4. Наличие договорной базы для услуг ипотечного брокера </w:t>
            </w:r>
            <w:r>
              <w:rPr>
                <w:rFonts w:ascii="Arial" w:hAnsi="Arial" w:eastAsia="Arial" w:cs="Arial"/>
                <w:i/>
                <w:iCs/>
                <w:color w:val="000000"/>
                <w:sz w:val="24"/>
                <w:szCs w:val="24"/>
              </w:rPr>
              <w:t>(при наличии приложить образец договора)</w:t>
            </w:r>
            <w:r>
              <w:rPr>
                <w:rFonts w:ascii="Arial" w:hAnsi="Arial" w:eastAsia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  <w:r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  <w:t>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center" w:pos="4677"/>
                <w:tab w:val="right" w:pos="9355"/>
              </w:tabs>
              <w:spacing w:before="12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баллов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center" w:pos="4677"/>
                <w:tab w:val="right" w:pos="9355"/>
              </w:tabs>
              <w:spacing w:before="12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5. Какие данные об ипотеке анализирует ваша компания </w:t>
            </w:r>
            <w:r>
              <w:rPr>
                <w:rFonts w:ascii="Arial" w:hAnsi="Arial" w:eastAsia="Arial" w:cs="Arial"/>
                <w:i/>
                <w:iCs/>
                <w:color w:val="000000"/>
                <w:sz w:val="24"/>
                <w:szCs w:val="24"/>
              </w:rPr>
              <w:t>(описание данных и цель анализа).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</w:pPr>
            <w:r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  <w:t>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center" w:pos="4677"/>
                <w:tab w:val="right" w:pos="9355"/>
              </w:tabs>
              <w:spacing w:before="12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</w:rPr>
              <w:t>баллов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10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spacing w:before="240"/>
              <w:jc w:val="righ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Noto Sans Symbols" w:hAnsi="Noto Sans Symbols" w:eastAsia="Noto Sans Symbols" w:cs="Noto Sans Symbols"/>
                <w:b/>
                <w:color w:val="000000"/>
                <w:sz w:val="24"/>
                <w:szCs w:val="24"/>
              </w:rPr>
              <w:t>∑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vertAlign w:val="subscript"/>
              </w:rPr>
              <w:t xml:space="preserve">I 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_________ баллов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0236" w:type="dxa"/>
            <w:gridSpan w:val="3"/>
            <w:tcBorders>
              <w:top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jc w:val="righ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</w:tbl>
    <w:p>
      <w:pPr>
        <w:keepNext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120" w:line="360" w:lineRule="auto"/>
        <w:jc w:val="both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ascii="Arial" w:hAnsi="Arial" w:eastAsia="Arial" w:cs="Arial"/>
          <w:b/>
          <w:color w:val="000000"/>
          <w:sz w:val="28"/>
          <w:szCs w:val="28"/>
        </w:rPr>
        <w:t xml:space="preserve">V. Реклама компании </w:t>
      </w:r>
      <w:r>
        <w:rPr>
          <w:rFonts w:ascii="Arial" w:hAnsi="Arial" w:eastAsia="Arial" w:cs="Arial"/>
          <w:color w:val="000000"/>
          <w:sz w:val="28"/>
          <w:szCs w:val="28"/>
        </w:rPr>
        <w:t>(max 10 баллов)</w:t>
      </w:r>
    </w:p>
    <w:tbl>
      <w:tblPr>
        <w:tblStyle w:val="20"/>
        <w:tblW w:w="10236" w:type="dxa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9"/>
        <w:gridCol w:w="1440"/>
        <w:gridCol w:w="1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i/>
                <w:color w:val="000000"/>
                <w:sz w:val="18"/>
                <w:szCs w:val="18"/>
              </w:rPr>
              <w:t>Заполняется номинантом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i/>
                <w:color w:val="000000"/>
                <w:sz w:val="18"/>
                <w:szCs w:val="18"/>
              </w:rPr>
              <w:t>Заполняется конкурсной комиссией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center" w:pos="4677"/>
                <w:tab w:val="right" w:pos="9355"/>
              </w:tabs>
              <w:spacing w:before="12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1. Рекламные каналы, использованные в 2022 году для информирования клиентов об услугах ипотечного брокера в компании </w:t>
            </w:r>
            <w:r>
              <w:rPr>
                <w:rFonts w:ascii="Arial" w:hAnsi="Arial" w:eastAsia="Arial" w:cs="Arial"/>
                <w:i/>
                <w:iCs/>
                <w:color w:val="000000"/>
                <w:sz w:val="24"/>
                <w:szCs w:val="24"/>
              </w:rPr>
              <w:t>(ссылки на сообщества в социальных сетях, блоги, каналы, совместные мероприятия с банками и другое)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</w:pPr>
            <w:r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  <w:t>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баллов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center" w:pos="4677"/>
                <w:tab w:val="right" w:pos="9355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2. Наличие разработанных внутренних маркетинговых материалов об услуге ипотечного брокера в компании </w:t>
            </w:r>
            <w:r>
              <w:rPr>
                <w:rFonts w:ascii="Arial" w:hAnsi="Arial" w:eastAsia="Arial" w:cs="Arial"/>
                <w:i/>
                <w:color w:val="000000"/>
                <w:sz w:val="24"/>
                <w:szCs w:val="24"/>
              </w:rPr>
              <w:t>(приложите образцы)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</w:pPr>
            <w:r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  <w:t>🖵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баллов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0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jc w:val="righ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Noto Sans Symbols" w:hAnsi="Noto Sans Symbols" w:eastAsia="Noto Sans Symbols" w:cs="Noto Sans Symbols"/>
                <w:b/>
                <w:color w:val="000000"/>
                <w:sz w:val="24"/>
                <w:szCs w:val="24"/>
              </w:rPr>
              <w:t>∑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vertAlign w:val="subscript"/>
              </w:rPr>
              <w:t xml:space="preserve">I 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_________ баллов</w:t>
            </w:r>
          </w:p>
        </w:tc>
      </w:tr>
    </w:tbl>
    <w:p>
      <w:pPr>
        <w:keepNext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120" w:line="360" w:lineRule="auto"/>
        <w:jc w:val="both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ascii="Arial" w:hAnsi="Arial" w:eastAsia="Arial" w:cs="Arial"/>
          <w:b/>
          <w:color w:val="000000"/>
          <w:sz w:val="28"/>
          <w:szCs w:val="28"/>
        </w:rPr>
        <w:t xml:space="preserve">VI. Общественные функции компании и имидж </w:t>
      </w:r>
      <w:r>
        <w:rPr>
          <w:rFonts w:ascii="Arial" w:hAnsi="Arial" w:eastAsia="Arial" w:cs="Arial"/>
          <w:color w:val="000000"/>
          <w:sz w:val="28"/>
          <w:szCs w:val="28"/>
        </w:rPr>
        <w:t>(max 20 баллов)</w:t>
      </w:r>
    </w:p>
    <w:tbl>
      <w:tblPr>
        <w:tblStyle w:val="21"/>
        <w:tblW w:w="10236" w:type="dxa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9"/>
        <w:gridCol w:w="1440"/>
        <w:gridCol w:w="1447"/>
      </w:tblGrid>
      <w:tr>
        <w:trPr>
          <w:cantSplit/>
          <w:trHeight w:val="334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i/>
                <w:color w:val="000000"/>
                <w:sz w:val="18"/>
                <w:szCs w:val="18"/>
              </w:rPr>
              <w:t>Заполняется номинантом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i/>
                <w:color w:val="000000"/>
                <w:sz w:val="18"/>
                <w:szCs w:val="18"/>
              </w:rPr>
              <w:t>Заполняется конкурсной комиссией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center" w:pos="4677"/>
                <w:tab w:val="right" w:pos="9355"/>
              </w:tabs>
              <w:spacing w:before="12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1. Работа в комитетах или советах профессиональных ассоциаций по тематике ипотечного брокериджа и достигнутые в 2022 г. результаты </w:t>
            </w:r>
            <w:r>
              <w:rPr>
                <w:rFonts w:ascii="Arial" w:hAnsi="Arial" w:eastAsia="Arial" w:cs="Arial"/>
                <w:i/>
                <w:color w:val="000000"/>
                <w:sz w:val="24"/>
                <w:szCs w:val="24"/>
              </w:rPr>
              <w:t>(приложите описания)</w:t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</w:pPr>
            <w:r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  <w:t>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баллов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center" w:pos="4677"/>
                <w:tab w:val="right" w:pos="9355"/>
              </w:tabs>
              <w:spacing w:before="12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bookmarkStart w:id="1" w:name="_Hlk127374476"/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2. Наличие дипломов и грамот от профессиональных и общественных объединений за вклад компании и ее сотрудников в развитие рынка ипотечных сделок </w:t>
            </w:r>
            <w:r>
              <w:rPr>
                <w:rFonts w:ascii="Arial" w:hAnsi="Arial" w:eastAsia="Arial" w:cs="Arial"/>
                <w:i/>
                <w:color w:val="000000"/>
                <w:sz w:val="24"/>
                <w:szCs w:val="24"/>
              </w:rPr>
              <w:t>(приложите)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</w:pPr>
            <w:r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  <w:t>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баллов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3. Наличие публикаций, организованных компанией в СМИ, по созданию положительного имиджа профессии «Ипотечный брокер» и общественных профессиональных объединений </w:t>
            </w:r>
            <w:r>
              <w:rPr>
                <w:rFonts w:ascii="Arial" w:hAnsi="Arial" w:eastAsia="Arial" w:cs="Arial"/>
                <w:i/>
                <w:color w:val="000000"/>
                <w:sz w:val="24"/>
                <w:szCs w:val="24"/>
              </w:rPr>
              <w:t>(приложите)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  <w:r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  <w:t>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баллов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4. Наличие положительных отзывов об услугах ипотечных брокеров компании в независимых источниках</w:t>
            </w:r>
            <w:r>
              <w:rPr>
                <w:rFonts w:ascii="Arial" w:hAnsi="Arial" w:eastAsia="Arial" w:cs="Arial"/>
                <w:i/>
                <w:iCs/>
                <w:color w:val="000000"/>
                <w:sz w:val="24"/>
                <w:szCs w:val="24"/>
              </w:rPr>
              <w:t xml:space="preserve"> (приложите ссылки)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  <w:r>
              <w:rPr>
                <w:rFonts w:ascii="Noto Sans Symbols" w:hAnsi="Noto Sans Symbols" w:eastAsia="Noto Sans Symbols" w:cs="Noto Sans Symbols"/>
                <w:color w:val="000000"/>
                <w:sz w:val="72"/>
                <w:szCs w:val="72"/>
              </w:rPr>
              <w:t>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баллов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0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jc w:val="righ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Noto Sans Symbols" w:hAnsi="Noto Sans Symbols" w:eastAsia="Noto Sans Symbols" w:cs="Noto Sans Symbols"/>
                <w:b/>
                <w:color w:val="000000"/>
                <w:sz w:val="24"/>
                <w:szCs w:val="24"/>
              </w:rPr>
              <w:t>∑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_________ баллов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40"/>
        </w:tabs>
        <w:spacing w:before="240"/>
        <w:rPr>
          <w:rFonts w:ascii="Arial" w:hAnsi="Arial" w:eastAsia="Arial" w:cs="Arial"/>
          <w:i/>
          <w:iCs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8"/>
          <w:szCs w:val="28"/>
        </w:rPr>
        <w:t xml:space="preserve"> VI</w:t>
      </w:r>
      <w:r>
        <w:rPr>
          <w:rFonts w:ascii="Arial" w:hAnsi="Arial" w:eastAsia="Arial" w:cs="Arial"/>
          <w:b/>
          <w:color w:val="000000"/>
          <w:sz w:val="28"/>
          <w:szCs w:val="28"/>
          <w:lang w:val="en-US"/>
        </w:rPr>
        <w:t>I</w:t>
      </w:r>
      <w:r>
        <w:rPr>
          <w:rFonts w:ascii="Arial" w:hAnsi="Arial" w:eastAsia="Arial" w:cs="Arial"/>
          <w:b/>
          <w:color w:val="000000"/>
          <w:sz w:val="28"/>
          <w:szCs w:val="28"/>
        </w:rPr>
        <w:t xml:space="preserve">. Почему Ваша компания достойна победы в конкурсе  </w:t>
      </w:r>
      <w:r>
        <w:rPr>
          <w:rFonts w:ascii="Arial" w:hAnsi="Arial" w:eastAsia="Arial" w:cs="Arial"/>
          <w:color w:val="000000"/>
          <w:sz w:val="28"/>
          <w:szCs w:val="28"/>
        </w:rPr>
        <w:t>(max 15 баллов)</w:t>
      </w:r>
      <w:r>
        <w:rPr>
          <w:rFonts w:ascii="Arial" w:hAnsi="Arial" w:eastAsia="Arial" w:cs="Arial"/>
          <w:i/>
          <w:iCs/>
          <w:color w:val="000000"/>
          <w:sz w:val="28"/>
          <w:szCs w:val="28"/>
        </w:rPr>
        <w:tab/>
      </w:r>
      <w:r>
        <w:rPr>
          <w:rFonts w:ascii="Arial" w:hAnsi="Arial" w:eastAsia="Arial" w:cs="Arial"/>
          <w:i/>
          <w:iCs/>
          <w:color w:val="000000"/>
          <w:sz w:val="24"/>
          <w:szCs w:val="24"/>
        </w:rPr>
        <w:t>(напишите несколько предложений в свободной форме)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40"/>
        </w:tabs>
        <w:spacing w:before="240"/>
        <w:rPr>
          <w:rFonts w:ascii="Arial" w:hAnsi="Arial" w:eastAsia="Arial" w:cs="Arial"/>
          <w:i/>
          <w:iCs/>
          <w:color w:val="000000"/>
          <w:sz w:val="24"/>
          <w:szCs w:val="24"/>
        </w:rPr>
      </w:pPr>
    </w:p>
    <w:tbl>
      <w:tblPr>
        <w:tblStyle w:val="21"/>
        <w:tblW w:w="10236" w:type="dxa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0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rPr>
                <w:rFonts w:eastAsia="Noto Sans Symbol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10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0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0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0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0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140"/>
              </w:tabs>
              <w:rPr>
                <w:rFonts w:ascii="Arial" w:hAnsi="Arial" w:eastAsia="Arial" w:cs="Arial"/>
                <w:color w:val="000000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40"/>
        </w:tabs>
        <w:spacing w:before="240"/>
        <w:jc w:val="right"/>
        <w:rPr>
          <w:rFonts w:ascii="Arial" w:hAnsi="Arial" w:eastAsia="Arial" w:cs="Arial"/>
          <w:b/>
          <w:color w:val="000000"/>
          <w:sz w:val="28"/>
          <w:szCs w:val="28"/>
        </w:rPr>
      </w:pPr>
      <w:r>
        <w:rPr>
          <w:rFonts w:ascii="Noto Sans Symbols" w:hAnsi="Noto Sans Symbols" w:eastAsia="Noto Sans Symbols" w:cs="Noto Sans Symbols"/>
          <w:b/>
          <w:color w:val="000000"/>
          <w:sz w:val="28"/>
          <w:szCs w:val="28"/>
        </w:rPr>
        <w:t>∑∑</w:t>
      </w:r>
      <w:r>
        <w:rPr>
          <w:rFonts w:ascii="Arial" w:hAnsi="Arial" w:eastAsia="Arial" w:cs="Arial"/>
          <w:b/>
          <w:color w:val="000000"/>
          <w:sz w:val="28"/>
          <w:szCs w:val="28"/>
          <w:vertAlign w:val="subscript"/>
        </w:rPr>
        <w:t xml:space="preserve"> </w:t>
      </w:r>
      <w:r>
        <w:rPr>
          <w:rFonts w:ascii="Arial" w:hAnsi="Arial" w:eastAsia="Arial" w:cs="Arial"/>
          <w:b/>
          <w:color w:val="000000"/>
          <w:sz w:val="28"/>
          <w:szCs w:val="28"/>
        </w:rPr>
        <w:t>_________ баллов  (max 130 баллов)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40"/>
        </w:tabs>
        <w:spacing w:before="240"/>
        <w:jc w:val="right"/>
        <w:rPr>
          <w:rFonts w:ascii="Arial" w:hAnsi="Arial" w:eastAsia="Arial" w:cs="Arial"/>
          <w:color w:val="000000"/>
          <w:sz w:val="28"/>
          <w:szCs w:val="28"/>
        </w:rPr>
      </w:pPr>
    </w:p>
    <w:tbl>
      <w:tblPr>
        <w:tblStyle w:val="22"/>
        <w:tblW w:w="9703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0"/>
        <w:gridCol w:w="46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 w:hRule="atLeast"/>
        </w:trPr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Приложения (полный перечень):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На ___________ листах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 w:hRule="atLeast"/>
        </w:trPr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Дата заполнения: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«___» __________ 2023 года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 w:hRule="atLeast"/>
        </w:trPr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Подпись руководителя фирмы, печать: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 w:hRule="atLeast"/>
        </w:trPr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Отметка о получении сотрудником дирекции РГР (Ф.И.О., дата)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-2160"/>
          <w:tab w:val="left" w:pos="6840"/>
        </w:tabs>
        <w:spacing w:before="720" w:line="360" w:lineRule="auto"/>
        <w:rPr>
          <w:color w:val="000000"/>
          <w:sz w:val="24"/>
          <w:szCs w:val="24"/>
        </w:rPr>
      </w:pPr>
    </w:p>
    <w:sectPr>
      <w:footerReference r:id="rId4" w:type="first"/>
      <w:footerReference r:id="rId3" w:type="default"/>
      <w:pgSz w:w="11905" w:h="16837"/>
      <w:pgMar w:top="539" w:right="1134" w:bottom="719" w:left="1134" w:header="720" w:footer="28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Noto Sans Symbol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Fonts w:ascii="Arial" w:hAnsi="Arial" w:eastAsia="Arial" w:cs="Arial"/>
        <w:color w:val="000000"/>
        <w:sz w:val="16"/>
        <w:szCs w:val="16"/>
      </w:rPr>
    </w:pPr>
    <w:r>
      <w:rPr>
        <w:rFonts w:ascii="Arial" w:hAnsi="Arial" w:eastAsia="Arial" w:cs="Arial"/>
        <w:i/>
        <w:color w:val="000000"/>
        <w:sz w:val="16"/>
        <w:szCs w:val="16"/>
      </w:rPr>
      <w:t>АНКЕТА для участника конкурса по номинации “Лучшая брокерская компания на рынке ипотечных сделок 202</w:t>
    </w:r>
    <w:r>
      <w:rPr>
        <w:rFonts w:hint="default" w:ascii="Arial" w:hAnsi="Arial" w:eastAsia="Arial" w:cs="Arial"/>
        <w:i/>
        <w:color w:val="000000"/>
        <w:sz w:val="16"/>
        <w:szCs w:val="16"/>
        <w:lang w:val="ru-RU"/>
      </w:rPr>
      <w:t>3</w:t>
    </w:r>
    <w:r>
      <w:rPr>
        <w:rFonts w:ascii="Arial" w:hAnsi="Arial" w:eastAsia="Arial" w:cs="Arial"/>
        <w:i/>
        <w:color w:val="000000"/>
        <w:sz w:val="16"/>
        <w:szCs w:val="16"/>
      </w:rPr>
      <w:t>»</w:t>
    </w: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6762750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uppressAutoHyphens/>
                            <w:spacing w:line="1" w:lineRule="atLeast"/>
                            <w:ind w:leftChars="-1" w:hanging="2" w:hangingChars="1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>
                            <w:rPr>
                              <w:position w:val="-1"/>
                            </w:rPr>
                            <w:fldChar w:fldCharType="begin"/>
                          </w:r>
                          <w:r>
                            <w:rPr>
                              <w:position w:val="-1"/>
                            </w:rPr>
                            <w:instrText xml:space="preserve"> PAGE </w:instrText>
                          </w:r>
                          <w:r>
                            <w:rPr>
                              <w:position w:val="-1"/>
                            </w:rPr>
                            <w:fldChar w:fldCharType="separate"/>
                          </w:r>
                          <w:r>
                            <w:rPr>
                              <w:position w:val="-1"/>
                            </w:rPr>
                            <w:t>5</w:t>
                          </w:r>
                          <w:r>
                            <w:rPr>
                              <w:position w:val="-1"/>
                            </w:rPr>
                            <w:fldChar w:fldCharType="end"/>
                          </w:r>
                        </w:p>
                        <w:p>
                          <w:pPr>
                            <w:suppressAutoHyphens/>
                            <w:spacing w:line="1" w:lineRule="atLeast"/>
                            <w:ind w:leftChars="-1" w:hanging="2" w:hangingChars="1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id="Надпись 1" o:spid="_x0000_s1026" o:spt="202" type="#_x0000_t202" style="position:absolute;left:0pt;margin-left:532.5pt;margin-top:0.05pt;height:13.7pt;width:5.95pt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iWF&#10;cdUAAAAJAQAADwAAAAAAAAABACAAAAAiAAAAZHJzL2Rvd25yZXYueG1sUEsBAhQAFAAAAAgAh07i&#10;QNFGLsvsAQAArwMAAA4AAAAAAAAAAQAgAAAAJAEAAGRycy9lMm9Eb2MueG1sUEsFBgAAAAAGAAYA&#10;WQEAAIIFAAAAAA=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uppressAutoHyphens/>
                      <w:spacing w:line="1" w:lineRule="atLeast"/>
                      <w:ind w:leftChars="-1" w:hanging="2" w:hangingChars="1"/>
                      <w:textAlignment w:val="top"/>
                      <w:outlineLvl w:val="0"/>
                      <w:rPr>
                        <w:position w:val="-1"/>
                      </w:rPr>
                    </w:pPr>
                    <w:r>
                      <w:rPr>
                        <w:position w:val="-1"/>
                      </w:rPr>
                      <w:fldChar w:fldCharType="begin"/>
                    </w:r>
                    <w:r>
                      <w:rPr>
                        <w:position w:val="-1"/>
                      </w:rPr>
                      <w:instrText xml:space="preserve"> PAGE </w:instrText>
                    </w:r>
                    <w:r>
                      <w:rPr>
                        <w:position w:val="-1"/>
                      </w:rPr>
                      <w:fldChar w:fldCharType="separate"/>
                    </w:r>
                    <w:r>
                      <w:rPr>
                        <w:position w:val="-1"/>
                      </w:rPr>
                      <w:t>5</w:t>
                    </w:r>
                    <w:r>
                      <w:rPr>
                        <w:position w:val="-1"/>
                      </w:rPr>
                      <w:fldChar w:fldCharType="end"/>
                    </w:r>
                  </w:p>
                  <w:p>
                    <w:pPr>
                      <w:suppressAutoHyphens/>
                      <w:spacing w:line="1" w:lineRule="atLeast"/>
                      <w:ind w:leftChars="-1" w:hanging="2" w:hangingChars="1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color w:val="000000"/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734256"/>
    <w:multiLevelType w:val="multilevel"/>
    <w:tmpl w:val="2A734256"/>
    <w:lvl w:ilvl="0" w:tentative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 w:tentative="0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 w:tentative="0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 w:tentative="0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 w:tentative="0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 w:tentative="0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 w:tentative="0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 w:tentative="0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 w:tentative="0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EA"/>
    <w:rsid w:val="001A3A7E"/>
    <w:rsid w:val="002D3207"/>
    <w:rsid w:val="003C3A24"/>
    <w:rsid w:val="004A05A0"/>
    <w:rsid w:val="005B1E17"/>
    <w:rsid w:val="006F2B8F"/>
    <w:rsid w:val="00783B9B"/>
    <w:rsid w:val="00873F1C"/>
    <w:rsid w:val="008B313B"/>
    <w:rsid w:val="00992BD9"/>
    <w:rsid w:val="00A04420"/>
    <w:rsid w:val="00C91129"/>
    <w:rsid w:val="00E85BEA"/>
    <w:rsid w:val="00EC5F60"/>
    <w:rsid w:val="00FB7D2B"/>
    <w:rsid w:val="1BA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link w:val="24"/>
    <w:unhideWhenUsed/>
    <w:uiPriority w:val="99"/>
    <w:pPr>
      <w:tabs>
        <w:tab w:val="center" w:pos="4677"/>
        <w:tab w:val="right" w:pos="9355"/>
      </w:tabs>
    </w:pPr>
  </w:style>
  <w:style w:type="paragraph" w:styleId="1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footer"/>
    <w:basedOn w:val="1"/>
    <w:link w:val="25"/>
    <w:unhideWhenUsed/>
    <w:uiPriority w:val="99"/>
    <w:pPr>
      <w:tabs>
        <w:tab w:val="center" w:pos="4677"/>
        <w:tab w:val="right" w:pos="9355"/>
      </w:tabs>
    </w:pPr>
  </w:style>
  <w:style w:type="paragraph" w:styleId="13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4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3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4"/>
    <w:basedOn w:val="14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5"/>
    <w:basedOn w:val="14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_Style 16"/>
    <w:basedOn w:val="14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_Style 17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_Style 18"/>
    <w:basedOn w:val="14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_Style 19"/>
    <w:basedOn w:val="14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24">
    <w:name w:val="Верхний колонтитул Знак"/>
    <w:basedOn w:val="8"/>
    <w:link w:val="10"/>
    <w:uiPriority w:val="99"/>
  </w:style>
  <w:style w:type="character" w:customStyle="1" w:styleId="25">
    <w:name w:val="Нижний колонтитул Знак"/>
    <w:basedOn w:val="8"/>
    <w:link w:val="12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9BE890-EC1B-4862-8AE4-C407C05CD7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834</Words>
  <Characters>4759</Characters>
  <Lines>39</Lines>
  <Paragraphs>11</Paragraphs>
  <TotalTime>2</TotalTime>
  <ScaleCrop>false</ScaleCrop>
  <LinksUpToDate>false</LinksUpToDate>
  <CharactersWithSpaces>5582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2023-02-16T16:53:00Z</dcterms:created>
  <dc:creator>79023</dc:creator>
  <cp:lastModifiedBy>Анастасия</cp:lastModifiedBy>
  <dcterms:modified xsi:type="dcterms:W3CDTF">2023-02-16T19:45:33Z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D3897CA48F774ACBB7F8AE0D9256F0EA</vt:lpwstr>
  </property>
</Properties>
</file>