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/>
          <w:lang w:val="ru-RU"/>
        </w:rPr>
      </w:pPr>
      <w:r>
        <w:rPr>
          <w:lang w:val="ru-RU"/>
        </w:rPr>
        <w:t>Анкета</w:t>
      </w:r>
      <w:r>
        <w:rPr>
          <w:rFonts w:hint="default"/>
          <w:lang w:val="ru-RU"/>
        </w:rPr>
        <w:t xml:space="preserve"> конкурсанта</w:t>
      </w:r>
    </w:p>
    <w:p>
      <w:pPr>
        <w:spacing w:after="0" w:line="240" w:lineRule="auto"/>
        <w:jc w:val="center"/>
        <w:rPr>
          <w:rFonts w:hint="default"/>
          <w:lang w:val="ru-RU"/>
        </w:rPr>
      </w:pPr>
      <w:r>
        <w:rPr>
          <w:rFonts w:hint="default"/>
          <w:lang w:val="ru-RU"/>
        </w:rPr>
        <w:t>по номинации «</w:t>
      </w:r>
      <w:r>
        <w:t>Лучшее медиа рынка недвижимости</w:t>
      </w:r>
      <w:r>
        <w:rPr>
          <w:rFonts w:hint="default"/>
          <w:lang w:val="ru-RU"/>
        </w:rPr>
        <w:t xml:space="preserve"> 2023»</w:t>
      </w:r>
    </w:p>
    <w:p>
      <w:pPr>
        <w:spacing w:after="0" w:line="240" w:lineRule="auto"/>
        <w:jc w:val="center"/>
        <w:rPr>
          <w:rFonts w:hint="default"/>
          <w:lang w:val="ru-RU"/>
        </w:rPr>
      </w:pPr>
    </w:p>
    <w:tbl>
      <w:tblPr>
        <w:tblStyle w:val="4"/>
        <w:tblW w:w="9756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0"/>
        <w:gridCol w:w="5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230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Параметры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 и критерии</w:t>
            </w: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/>
                <w:b/>
                <w:bCs/>
                <w:vertAlign w:val="baseline"/>
                <w:lang w:val="ru-RU"/>
              </w:rPr>
            </w:pPr>
            <w:r>
              <w:rPr>
                <w:b/>
                <w:bCs/>
                <w:vertAlign w:val="baseline"/>
                <w:lang w:val="ru-RU"/>
              </w:rPr>
              <w:t>Данные</w:t>
            </w:r>
            <w:r>
              <w:rPr>
                <w:rFonts w:hint="default"/>
                <w:b/>
                <w:bCs/>
                <w:vertAlign w:val="baseline"/>
                <w:lang w:val="ru-RU"/>
              </w:rPr>
              <w:t xml:space="preserve"> конкурсанта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Название компании</w:t>
            </w:r>
          </w:p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vertAlign w:val="baseline"/>
                <w:lang w:val="ru-RU"/>
              </w:rPr>
            </w:pPr>
            <w:r>
              <w:rPr>
                <w:vertAlign w:val="baseline"/>
                <w:lang w:val="ru-RU"/>
              </w:rPr>
              <w:t>Фактический</w:t>
            </w:r>
            <w:r>
              <w:rPr>
                <w:rFonts w:hint="default"/>
                <w:vertAlign w:val="baseline"/>
                <w:lang w:val="ru-RU"/>
              </w:rPr>
              <w:t xml:space="preserve"> адрес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vertAlign w:val="baseline"/>
                <w:lang w:val="ru-RU"/>
              </w:rPr>
            </w:pP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Контактный телефон</w:t>
            </w:r>
          </w:p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Сайт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Ссылки на соц.сети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ФИО главного редактора, контактный телефон</w:t>
            </w: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Последние публикации о рынке недвижимости (до 10 ссылок, за последний период)</w:t>
            </w: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ФИО авторов публикаций</w:t>
            </w:r>
          </w:p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0" w:type="dxa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Электронная почта и контактный телефон авторов публикаций</w:t>
            </w:r>
          </w:p>
        </w:tc>
        <w:tc>
          <w:tcPr>
            <w:tcW w:w="5526" w:type="dxa"/>
          </w:tcPr>
          <w:p>
            <w:pPr>
              <w:widowControl w:val="0"/>
              <w:spacing w:after="0" w:line="240" w:lineRule="auto"/>
              <w:jc w:val="both"/>
              <w:rPr>
                <w:vertAlign w:val="baseline"/>
              </w:rPr>
            </w:pPr>
          </w:p>
        </w:tc>
      </w:tr>
    </w:tbl>
    <w:p>
      <w:pPr>
        <w:spacing w:after="0" w:line="240" w:lineRule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spacing w:after="0" w:line="240" w:lineRule="auto"/>
      </w:pPr>
    </w:p>
    <w:p>
      <w:pPr>
        <w:spacing w:after="0" w:line="240" w:lineRule="auto"/>
        <w:jc w:val="right"/>
      </w:pPr>
    </w:p>
    <w:p>
      <w:pPr>
        <w:spacing w:after="0" w:line="240" w:lineRule="auto"/>
        <w:jc w:val="right"/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2023-02-17T12:38:33Z</dcterms:created>
  <dc:creator>79023</dc:creator>
  <cp:lastModifiedBy>Анастасия</cp:lastModifiedBy>
  <dcterms:modified xsi:type="dcterms:W3CDTF">2023-02-17T12:38:51Z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0F258E9328C147309534BB4E173A9041</vt:lpwstr>
  </property>
</Properties>
</file>